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A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57411A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57411A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57411A" w:rsidRDefault="0057411A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57411A" w:rsidRDefault="00DE13B2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411A" w:rsidRDefault="0057411A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57411A" w:rsidRDefault="00DE13B2">
      <w:pPr>
        <w:pStyle w:val="ConsNonformat"/>
        <w:widowControl/>
        <w:ind w:right="0"/>
        <w:jc w:val="center"/>
        <w:rPr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«О публичных слушаниях по проекту решения совета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57411A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57411A" w:rsidRDefault="00DE13B2">
      <w:pPr>
        <w:pStyle w:val="ConsNonformat"/>
        <w:widowControl/>
        <w:ind w:right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57411A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2016 год и плановый период 2017-2</w:t>
      </w:r>
      <w:r>
        <w:rPr>
          <w:rFonts w:ascii="Times New Roman" w:hAnsi="Times New Roman" w:cs="Times New Roman"/>
          <w:b/>
          <w:bCs/>
          <w:sz w:val="28"/>
          <w:szCs w:val="28"/>
        </w:rPr>
        <w:t>018 годов»</w:t>
      </w:r>
    </w:p>
    <w:bookmarkEnd w:id="0"/>
    <w:p w:rsidR="0057411A" w:rsidRDefault="005741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411A" w:rsidRDefault="005741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411A" w:rsidRDefault="00DE13B2">
      <w:pPr>
        <w:pStyle w:val="Standard"/>
        <w:ind w:firstLine="709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</w:t>
      </w:r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решил</w:t>
      </w:r>
      <w:proofErr w:type="spellEnd"/>
      <w:r>
        <w:rPr>
          <w:b/>
          <w:bCs/>
          <w:sz w:val="28"/>
          <w:szCs w:val="28"/>
        </w:rPr>
        <w:t>:</w:t>
      </w:r>
    </w:p>
    <w:p w:rsidR="0057411A" w:rsidRDefault="0057411A">
      <w:pPr>
        <w:pStyle w:val="Standard"/>
        <w:ind w:firstLine="709"/>
        <w:rPr>
          <w:sz w:val="28"/>
          <w:szCs w:val="28"/>
        </w:rPr>
      </w:pPr>
    </w:p>
    <w:p w:rsidR="0057411A" w:rsidRDefault="00DE13B2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« О </w:t>
      </w:r>
      <w:proofErr w:type="spellStart"/>
      <w:r>
        <w:rPr>
          <w:sz w:val="28"/>
          <w:szCs w:val="28"/>
        </w:rPr>
        <w:t>бюджете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2016 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плановый период 2017-2018 годов</w:t>
      </w:r>
      <w:r>
        <w:rPr>
          <w:sz w:val="28"/>
          <w:szCs w:val="28"/>
        </w:rPr>
        <w:t xml:space="preserve">»  10 </w:t>
      </w:r>
      <w:proofErr w:type="spellStart"/>
      <w:r>
        <w:rPr>
          <w:sz w:val="28"/>
          <w:szCs w:val="28"/>
        </w:rPr>
        <w:t>декабря</w:t>
      </w:r>
      <w:proofErr w:type="spellEnd"/>
      <w:r>
        <w:rPr>
          <w:sz w:val="28"/>
          <w:szCs w:val="28"/>
        </w:rPr>
        <w:t xml:space="preserve"> 2015 г. в 11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</w:t>
      </w:r>
      <w:r>
        <w:rPr>
          <w:sz w:val="28"/>
          <w:szCs w:val="28"/>
        </w:rPr>
        <w:t>бдрашитово</w:t>
      </w:r>
      <w:proofErr w:type="spellEnd"/>
      <w:r>
        <w:rPr>
          <w:sz w:val="28"/>
          <w:szCs w:val="28"/>
        </w:rPr>
        <w:t>.</w:t>
      </w:r>
    </w:p>
    <w:p w:rsidR="0057411A" w:rsidRDefault="00DE13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соответствующую комиссию Совета.</w:t>
      </w:r>
    </w:p>
    <w:p w:rsidR="0057411A" w:rsidRDefault="00DE13B2">
      <w:pPr>
        <w:pStyle w:val="Standard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Установить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указанному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</w:t>
      </w:r>
      <w:r>
        <w:rPr>
          <w:sz w:val="28"/>
          <w:szCs w:val="28"/>
        </w:rPr>
        <w:t>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с.Абдрашитово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 xml:space="preserve"> 1а) в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декабря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:rsidR="0057411A" w:rsidRDefault="0057411A">
      <w:pPr>
        <w:pStyle w:val="Standard"/>
        <w:spacing w:line="360" w:lineRule="atLeast"/>
        <w:rPr>
          <w:sz w:val="28"/>
          <w:szCs w:val="28"/>
        </w:rPr>
      </w:pPr>
    </w:p>
    <w:p w:rsidR="0057411A" w:rsidRDefault="00DE13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Обнародовать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</w:t>
      </w:r>
      <w:r>
        <w:rPr>
          <w:sz w:val="28"/>
          <w:szCs w:val="28"/>
        </w:rPr>
        <w:t>ерная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1а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Абдрашитовской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филиале</w:t>
      </w:r>
      <w:proofErr w:type="spellEnd"/>
      <w:r>
        <w:rPr>
          <w:sz w:val="28"/>
          <w:szCs w:val="28"/>
        </w:rPr>
        <w:t xml:space="preserve"> РМУК «</w:t>
      </w:r>
      <w:proofErr w:type="spellStart"/>
      <w:r>
        <w:rPr>
          <w:sz w:val="28"/>
          <w:szCs w:val="28"/>
        </w:rPr>
        <w:t>Альшеевская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Озерная</w:t>
      </w:r>
      <w:proofErr w:type="spellEnd"/>
      <w:r>
        <w:rPr>
          <w:sz w:val="28"/>
          <w:szCs w:val="28"/>
        </w:rPr>
        <w:t xml:space="preserve"> 1а .</w:t>
      </w:r>
    </w:p>
    <w:p w:rsidR="0057411A" w:rsidRDefault="00DE13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президиум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>.</w:t>
      </w:r>
    </w:p>
    <w:p w:rsidR="0057411A" w:rsidRDefault="0057411A">
      <w:pPr>
        <w:pStyle w:val="Standard"/>
        <w:rPr>
          <w:sz w:val="28"/>
          <w:szCs w:val="28"/>
        </w:rPr>
      </w:pPr>
    </w:p>
    <w:p w:rsidR="0057411A" w:rsidRDefault="0057411A">
      <w:pPr>
        <w:pStyle w:val="Standard"/>
        <w:rPr>
          <w:sz w:val="28"/>
          <w:szCs w:val="28"/>
        </w:rPr>
      </w:pPr>
    </w:p>
    <w:p w:rsidR="0057411A" w:rsidRDefault="00DE13B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57411A" w:rsidRDefault="00DE13B2">
      <w:pPr>
        <w:pStyle w:val="Standard"/>
        <w:rPr>
          <w:sz w:val="28"/>
        </w:rPr>
      </w:pP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  <w:lang w:val="ru-RU"/>
        </w:rPr>
        <w:t>Асфина</w:t>
      </w:r>
      <w:proofErr w:type="spellEnd"/>
      <w:r>
        <w:rPr>
          <w:sz w:val="28"/>
          <w:szCs w:val="28"/>
          <w:lang w:val="ru-RU"/>
        </w:rPr>
        <w:t xml:space="preserve"> З.Я.</w:t>
      </w:r>
    </w:p>
    <w:p w:rsidR="0057411A" w:rsidRDefault="0057411A">
      <w:pPr>
        <w:pStyle w:val="Standard"/>
        <w:rPr>
          <w:sz w:val="28"/>
        </w:rPr>
      </w:pPr>
    </w:p>
    <w:p w:rsidR="0057411A" w:rsidRDefault="00DE13B2">
      <w:pPr>
        <w:pStyle w:val="4"/>
      </w:pPr>
      <w:r>
        <w:t xml:space="preserve">                </w:t>
      </w:r>
    </w:p>
    <w:p w:rsidR="0057411A" w:rsidRDefault="00DE13B2">
      <w:pPr>
        <w:pStyle w:val="Standard"/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Абдрашитово</w:t>
      </w:r>
      <w:proofErr w:type="spellEnd"/>
    </w:p>
    <w:p w:rsidR="0057411A" w:rsidRDefault="00DE13B2">
      <w:pPr>
        <w:pStyle w:val="Standard"/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 17» </w:t>
      </w:r>
      <w:proofErr w:type="spellStart"/>
      <w:r>
        <w:rPr>
          <w:sz w:val="28"/>
          <w:szCs w:val="28"/>
        </w:rPr>
        <w:t>ноября</w:t>
      </w:r>
      <w:proofErr w:type="spellEnd"/>
      <w:r>
        <w:rPr>
          <w:sz w:val="28"/>
          <w:szCs w:val="28"/>
        </w:rPr>
        <w:t xml:space="preserve"> 2015 г.</w:t>
      </w:r>
    </w:p>
    <w:p w:rsidR="0057411A" w:rsidRDefault="00DE13B2">
      <w:pPr>
        <w:pStyle w:val="Standard"/>
        <w:spacing w:before="20"/>
        <w:rPr>
          <w:sz w:val="28"/>
          <w:szCs w:val="28"/>
        </w:rPr>
      </w:pPr>
      <w:r>
        <w:rPr>
          <w:sz w:val="28"/>
          <w:szCs w:val="28"/>
        </w:rPr>
        <w:t>№ 19</w:t>
      </w:r>
    </w:p>
    <w:p w:rsidR="0057411A" w:rsidRDefault="0057411A">
      <w:pPr>
        <w:pStyle w:val="Standard"/>
        <w:widowControl/>
        <w:ind w:firstLine="540"/>
        <w:rPr>
          <w:b/>
          <w:bCs/>
          <w:sz w:val="28"/>
          <w:szCs w:val="28"/>
        </w:rPr>
      </w:pPr>
    </w:p>
    <w:p w:rsidR="0057411A" w:rsidRDefault="0057411A">
      <w:pPr>
        <w:pStyle w:val="Standard"/>
        <w:spacing w:before="20"/>
        <w:rPr>
          <w:sz w:val="28"/>
          <w:szCs w:val="28"/>
        </w:rPr>
      </w:pPr>
    </w:p>
    <w:sectPr w:rsidR="0057411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B2" w:rsidRDefault="00DE13B2">
      <w:r>
        <w:separator/>
      </w:r>
    </w:p>
  </w:endnote>
  <w:endnote w:type="continuationSeparator" w:id="0">
    <w:p w:rsidR="00DE13B2" w:rsidRDefault="00D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B2" w:rsidRDefault="00DE13B2">
      <w:r>
        <w:rPr>
          <w:color w:val="000000"/>
        </w:rPr>
        <w:separator/>
      </w:r>
    </w:p>
  </w:footnote>
  <w:footnote w:type="continuationSeparator" w:id="0">
    <w:p w:rsidR="00DE13B2" w:rsidRDefault="00DE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11A"/>
    <w:rsid w:val="0057411A"/>
    <w:rsid w:val="00DE13B2"/>
    <w:rsid w:val="00F3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2015-12-23T05:54:00Z</dcterms:created>
  <dcterms:modified xsi:type="dcterms:W3CDTF">2015-12-23T05:54:00Z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