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F" w:rsidRDefault="00F9457F" w:rsidP="00F9457F"/>
    <w:p w:rsidR="00F9457F" w:rsidRDefault="00F9457F" w:rsidP="00F9457F"/>
    <w:p w:rsidR="00F9457F" w:rsidRDefault="00F9457F" w:rsidP="00F945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F9457F" w:rsidRDefault="00F9457F" w:rsidP="00F9457F">
      <w:pPr>
        <w:ind w:firstLine="708"/>
        <w:jc w:val="center"/>
        <w:rPr>
          <w:b/>
          <w:sz w:val="28"/>
          <w:szCs w:val="28"/>
        </w:rPr>
      </w:pPr>
    </w:p>
    <w:p w:rsidR="00F9457F" w:rsidRDefault="00F9457F" w:rsidP="00F945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№ 36                               РЕШЕНИЕ </w:t>
      </w:r>
    </w:p>
    <w:p w:rsidR="00F9457F" w:rsidRDefault="00F9457F" w:rsidP="00F945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апрель2016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                        22 апреля 2016 г.</w:t>
      </w:r>
    </w:p>
    <w:p w:rsidR="00F9457F" w:rsidRDefault="00F9457F" w:rsidP="00F9457F">
      <w:pPr>
        <w:ind w:firstLine="708"/>
        <w:jc w:val="center"/>
        <w:rPr>
          <w:b/>
          <w:sz w:val="28"/>
          <w:szCs w:val="28"/>
        </w:rPr>
      </w:pPr>
    </w:p>
    <w:p w:rsidR="00F9457F" w:rsidRDefault="00F9457F" w:rsidP="00F9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ОТЧЕТА  ОБ ИСПОЛНЕНИИ БЮДЖЕТА СЕЛЬСКОГО ПОСЕЛЕНИЯ АБДРАШИТОВСКИЙ СЕЛЬСОВЕТ МУНИЦИПАЛЬНОГО РАЙОНА АЛЬШЕЕВСКИЙ РАЙОН РЕСПУБЛИКИ БАШКОРТОСТАН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 ГОД.</w:t>
      </w:r>
    </w:p>
    <w:p w:rsidR="00F9457F" w:rsidRPr="0017537B" w:rsidRDefault="00F9457F" w:rsidP="00F9457F">
      <w:pPr>
        <w:jc w:val="center"/>
        <w:rPr>
          <w:b/>
          <w:sz w:val="28"/>
          <w:szCs w:val="28"/>
        </w:rPr>
      </w:pPr>
    </w:p>
    <w:p w:rsidR="00F9457F" w:rsidRDefault="00F9457F" w:rsidP="00F9457F">
      <w:pPr>
        <w:rPr>
          <w:b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9457F" w:rsidRDefault="00F9457F" w:rsidP="00F9457F">
      <w:pPr>
        <w:rPr>
          <w:sz w:val="28"/>
          <w:szCs w:val="28"/>
        </w:rPr>
      </w:pPr>
    </w:p>
    <w:p w:rsidR="00F9457F" w:rsidRDefault="00F9457F" w:rsidP="00F9457F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к рассмотрению проект отчета  об исполнении бюджета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за 2015 год согласно приложениям № 1 и № 2.</w:t>
      </w:r>
    </w:p>
    <w:p w:rsidR="00F9457F" w:rsidRDefault="00F9457F" w:rsidP="00F945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2.В соответствии с пунктами 2,3 части третьей ст.28 ФЗ «Об общих принципах организации местного самоуправления в Российской Федерации» провести отчет об исполнении бюджета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2015 год на публичные слушания  23 мая  2016 года в 15.00 часов  в здании  </w:t>
      </w:r>
      <w:proofErr w:type="spellStart"/>
      <w:r>
        <w:rPr>
          <w:sz w:val="28"/>
          <w:szCs w:val="28"/>
        </w:rPr>
        <w:t>Абдрашитовского</w:t>
      </w:r>
      <w:proofErr w:type="spellEnd"/>
      <w:r>
        <w:rPr>
          <w:sz w:val="28"/>
          <w:szCs w:val="28"/>
        </w:rPr>
        <w:t xml:space="preserve">  СК.</w:t>
      </w:r>
      <w:proofErr w:type="gramEnd"/>
    </w:p>
    <w:p w:rsidR="00F9457F" w:rsidRDefault="00F9457F" w:rsidP="00F9457F">
      <w:pPr>
        <w:rPr>
          <w:sz w:val="28"/>
          <w:szCs w:val="28"/>
        </w:rPr>
      </w:pPr>
      <w:r>
        <w:rPr>
          <w:sz w:val="28"/>
          <w:szCs w:val="28"/>
        </w:rPr>
        <w:t xml:space="preserve">3. Организацию и проведение публичных слушаний по проекту отчета об исполнении бюджета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за 2015 год возложить на комиссию Совета по подготовке и проведению публичных слушаний.</w:t>
      </w:r>
    </w:p>
    <w:p w:rsidR="00F9457F" w:rsidRDefault="00F9457F" w:rsidP="00F9457F">
      <w:pPr>
        <w:rPr>
          <w:sz w:val="28"/>
          <w:szCs w:val="28"/>
        </w:rPr>
      </w:pPr>
      <w:r>
        <w:rPr>
          <w:sz w:val="28"/>
          <w:szCs w:val="28"/>
        </w:rPr>
        <w:t xml:space="preserve">4.Установить,что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по проекту  отчета об исполнении бюджета 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направляются в Совет по адресу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зерная, 1 а  в период со дня обнародования настоящего решения до 20 мая 2016 года.</w:t>
      </w:r>
    </w:p>
    <w:p w:rsidR="00F9457F" w:rsidRDefault="00F9457F" w:rsidP="00F9457F">
      <w:pPr>
        <w:rPr>
          <w:sz w:val="28"/>
          <w:szCs w:val="28"/>
        </w:rPr>
      </w:pPr>
      <w:r>
        <w:rPr>
          <w:sz w:val="28"/>
          <w:szCs w:val="28"/>
        </w:rPr>
        <w:t xml:space="preserve">5.Обнародовать настоящее решение на сайте  администрации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и в  установленных местах.  </w:t>
      </w:r>
    </w:p>
    <w:p w:rsidR="00F9457F" w:rsidRDefault="00F9457F" w:rsidP="00F9457F">
      <w:pPr>
        <w:rPr>
          <w:sz w:val="28"/>
          <w:szCs w:val="28"/>
        </w:rPr>
      </w:pPr>
    </w:p>
    <w:p w:rsidR="00F9457F" w:rsidRDefault="00F9457F" w:rsidP="00F9457F">
      <w:pPr>
        <w:rPr>
          <w:sz w:val="28"/>
          <w:szCs w:val="28"/>
        </w:rPr>
      </w:pPr>
    </w:p>
    <w:p w:rsidR="00F9457F" w:rsidRDefault="00F9457F" w:rsidP="00F9457F">
      <w:pPr>
        <w:rPr>
          <w:sz w:val="28"/>
          <w:szCs w:val="28"/>
        </w:rPr>
      </w:pPr>
    </w:p>
    <w:p w:rsidR="00F9457F" w:rsidRPr="00A61784" w:rsidRDefault="00F9457F" w:rsidP="00F9457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</w:p>
    <w:p w:rsidR="00F9457F" w:rsidRPr="00D208B5" w:rsidRDefault="00F9457F" w:rsidP="00F9457F">
      <w:pPr>
        <w:tabs>
          <w:tab w:val="left" w:pos="2800"/>
        </w:tabs>
        <w:rPr>
          <w:sz w:val="20"/>
        </w:rPr>
      </w:pPr>
      <w:r>
        <w:rPr>
          <w:sz w:val="20"/>
        </w:rPr>
        <w:t xml:space="preserve"> </w:t>
      </w:r>
    </w:p>
    <w:p w:rsidR="001B6642" w:rsidRDefault="001B6642"/>
    <w:sectPr w:rsidR="001B6642" w:rsidSect="001B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7F"/>
    <w:rsid w:val="001B6642"/>
    <w:rsid w:val="00F9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2016-05-27T07:56:00Z</cp:lastPrinted>
  <dcterms:created xsi:type="dcterms:W3CDTF">2016-05-27T07:52:00Z</dcterms:created>
  <dcterms:modified xsi:type="dcterms:W3CDTF">2016-05-27T07:56:00Z</dcterms:modified>
</cp:coreProperties>
</file>